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85C" w:rsidRPr="0021085C" w:rsidRDefault="0021085C" w:rsidP="0021085C">
      <w:pPr>
        <w:shd w:val="clear" w:color="auto" w:fill="F6F6F6"/>
        <w:spacing w:after="0" w:line="240" w:lineRule="auto"/>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48"/>
          <w:szCs w:val="48"/>
          <w:bdr w:val="none" w:sz="0" w:space="0" w:color="auto" w:frame="1"/>
        </w:rPr>
        <w:t>Родителям о внедрении новых УМК по обучению детей государственным языкам РТ</w:t>
      </w:r>
    </w:p>
    <w:p w:rsidR="0021085C" w:rsidRPr="0021085C" w:rsidRDefault="0021085C" w:rsidP="0021085C">
      <w:pPr>
        <w:shd w:val="clear" w:color="auto" w:fill="F6F6F6"/>
        <w:spacing w:after="0" w:line="240" w:lineRule="auto"/>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w:t>
      </w:r>
    </w:p>
    <w:p w:rsidR="0021085C" w:rsidRPr="0021085C" w:rsidRDefault="0021085C" w:rsidP="0021085C">
      <w:pPr>
        <w:shd w:val="clear" w:color="auto" w:fill="F6F6F6"/>
        <w:spacing w:after="0" w:line="240" w:lineRule="auto"/>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Родителям о внедрении новых УМК по обучению детей государственным языкам РТ</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t> </w:t>
      </w:r>
    </w:p>
    <w:tbl>
      <w:tblPr>
        <w:tblpPr w:leftFromText="45" w:rightFromText="45" w:vertAnchor="text"/>
        <w:tblW w:w="0" w:type="auto"/>
        <w:shd w:val="clear" w:color="auto" w:fill="F6F6F6"/>
        <w:tblCellMar>
          <w:left w:w="0" w:type="dxa"/>
          <w:right w:w="0" w:type="dxa"/>
        </w:tblCellMar>
        <w:tblLook w:val="04A0"/>
      </w:tblPr>
      <w:tblGrid>
        <w:gridCol w:w="1695"/>
        <w:gridCol w:w="396"/>
      </w:tblGrid>
      <w:tr w:rsidR="0021085C" w:rsidRPr="0021085C" w:rsidTr="0021085C">
        <w:trPr>
          <w:gridAfter w:val="1"/>
          <w:trHeight w:val="90"/>
        </w:trPr>
        <w:tc>
          <w:tcPr>
            <w:tcW w:w="1695" w:type="dxa"/>
            <w:tcBorders>
              <w:top w:val="nil"/>
              <w:left w:val="nil"/>
              <w:bottom w:val="nil"/>
              <w:right w:val="nil"/>
            </w:tcBorders>
            <w:shd w:val="clear" w:color="auto" w:fill="F6F6F6"/>
            <w:tcMar>
              <w:top w:w="240" w:type="dxa"/>
              <w:left w:w="0" w:type="dxa"/>
              <w:bottom w:w="240" w:type="dxa"/>
              <w:right w:w="336" w:type="dxa"/>
            </w:tcMar>
            <w:hideMark/>
          </w:tcPr>
          <w:p w:rsidR="0021085C" w:rsidRPr="0021085C" w:rsidRDefault="0021085C" w:rsidP="0021085C">
            <w:pPr>
              <w:spacing w:after="0" w:line="90" w:lineRule="atLeast"/>
              <w:textAlignment w:val="baseline"/>
              <w:rPr>
                <w:rFonts w:ascii="Times New Roman" w:eastAsia="Times New Roman" w:hAnsi="Times New Roman" w:cs="Times New Roman"/>
                <w:color w:val="000000"/>
                <w:sz w:val="24"/>
                <w:szCs w:val="24"/>
              </w:rPr>
            </w:pPr>
            <w:r w:rsidRPr="0021085C">
              <w:rPr>
                <w:rFonts w:ascii="Times New Roman" w:eastAsia="Times New Roman" w:hAnsi="Times New Roman" w:cs="Times New Roman"/>
                <w:color w:val="000000"/>
                <w:sz w:val="24"/>
                <w:szCs w:val="24"/>
                <w:bdr w:val="none" w:sz="0" w:space="0" w:color="auto" w:frame="1"/>
              </w:rPr>
              <w:t> </w:t>
            </w:r>
          </w:p>
        </w:tc>
      </w:tr>
      <w:tr w:rsidR="0021085C" w:rsidRPr="0021085C" w:rsidTr="0021085C">
        <w:tc>
          <w:tcPr>
            <w:tcW w:w="0" w:type="auto"/>
            <w:tcBorders>
              <w:top w:val="nil"/>
              <w:left w:val="nil"/>
              <w:bottom w:val="nil"/>
              <w:right w:val="nil"/>
            </w:tcBorders>
            <w:shd w:val="clear" w:color="auto" w:fill="F6F6F6"/>
            <w:tcMar>
              <w:top w:w="240" w:type="dxa"/>
              <w:left w:w="0" w:type="dxa"/>
              <w:bottom w:w="240" w:type="dxa"/>
              <w:right w:w="336" w:type="dxa"/>
            </w:tcMar>
            <w:hideMark/>
          </w:tcPr>
          <w:p w:rsidR="0021085C" w:rsidRPr="0021085C" w:rsidRDefault="0021085C" w:rsidP="0021085C">
            <w:pPr>
              <w:spacing w:after="0" w:line="240" w:lineRule="auto"/>
              <w:textAlignment w:val="baseline"/>
              <w:rPr>
                <w:rFonts w:ascii="Times New Roman" w:eastAsia="Times New Roman" w:hAnsi="Times New Roman" w:cs="Times New Roman"/>
                <w:color w:val="000000"/>
                <w:sz w:val="24"/>
                <w:szCs w:val="24"/>
              </w:rPr>
            </w:pPr>
            <w:r w:rsidRPr="0021085C">
              <w:rPr>
                <w:rFonts w:ascii="Times New Roman" w:eastAsia="Times New Roman" w:hAnsi="Times New Roman" w:cs="Times New Roman"/>
                <w:color w:val="000000"/>
                <w:sz w:val="24"/>
                <w:szCs w:val="24"/>
                <w:bdr w:val="none" w:sz="0" w:space="0" w:color="auto" w:frame="1"/>
              </w:rPr>
              <w:t> </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21085C" w:rsidRPr="0021085C" w:rsidRDefault="0021085C" w:rsidP="0021085C">
            <w:pPr>
              <w:spacing w:after="0" w:line="240" w:lineRule="auto"/>
              <w:textAlignment w:val="baseline"/>
              <w:rPr>
                <w:rFonts w:ascii="Times New Roman" w:eastAsia="Times New Roman" w:hAnsi="Times New Roman" w:cs="Times New Roman"/>
                <w:color w:val="000000"/>
                <w:sz w:val="24"/>
                <w:szCs w:val="24"/>
              </w:rPr>
            </w:pPr>
            <w:r w:rsidRPr="0021085C">
              <w:rPr>
                <w:rFonts w:ascii="Times New Roman" w:eastAsia="Times New Roman" w:hAnsi="Times New Roman" w:cs="Times New Roman"/>
                <w:color w:val="000000"/>
                <w:sz w:val="24"/>
                <w:szCs w:val="24"/>
                <w:bdr w:val="none" w:sz="0" w:space="0" w:color="auto" w:frame="1"/>
              </w:rPr>
              <w:t> </w:t>
            </w:r>
          </w:p>
        </w:tc>
      </w:tr>
    </w:tbl>
    <w:p w:rsidR="0021085C" w:rsidRPr="0021085C" w:rsidRDefault="0021085C" w:rsidP="0021085C">
      <w:pPr>
        <w:shd w:val="clear" w:color="auto" w:fill="F6F6F6"/>
        <w:spacing w:after="0" w:line="240" w:lineRule="auto"/>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УМК в ДОУ</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t>НОВЫЕ ПОДХОДЫ В ОБУЧЕНИИ ДЕТЕЙ ГОСУДАРСТВЕННЫМ ЯЗЫКАМ</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t>В ДОУ  </w:t>
      </w:r>
      <w:r w:rsidRPr="0021085C">
        <w:rPr>
          <w:rFonts w:ascii="Times New Roman" w:eastAsia="Times New Roman" w:hAnsi="Times New Roman" w:cs="Times New Roman"/>
          <w:b/>
          <w:bCs/>
          <w:color w:val="000000"/>
          <w:sz w:val="24"/>
          <w:szCs w:val="24"/>
          <w:bdr w:val="none" w:sz="0" w:space="0" w:color="auto" w:frame="1"/>
          <w:shd w:val="clear" w:color="auto" w:fill="F6F6F6"/>
        </w:rPr>
        <w:t>РЕСПУБЛИКИ ТАТАРСТАН.</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t> </w:t>
      </w:r>
    </w:p>
    <w:p w:rsidR="0021085C" w:rsidRPr="0021085C" w:rsidRDefault="0021085C" w:rsidP="0021085C">
      <w:pPr>
        <w:shd w:val="clear" w:color="auto" w:fill="F6F6F6"/>
        <w:spacing w:after="0" w:line="270" w:lineRule="atLeast"/>
        <w:ind w:right="-180" w:firstLine="51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w:t>
      </w:r>
      <w:proofErr w:type="spellStart"/>
      <w:r w:rsidRPr="0021085C">
        <w:rPr>
          <w:rFonts w:ascii="Times New Roman" w:eastAsia="Times New Roman" w:hAnsi="Times New Roman" w:cs="Times New Roman"/>
          <w:color w:val="000000"/>
          <w:sz w:val="24"/>
          <w:szCs w:val="24"/>
          <w:bdr w:val="none" w:sz="0" w:space="0" w:color="auto" w:frame="1"/>
        </w:rPr>
        <w:t>проектно-деятельностного</w:t>
      </w:r>
      <w:proofErr w:type="spellEnd"/>
      <w:r w:rsidRPr="0021085C">
        <w:rPr>
          <w:rFonts w:ascii="Times New Roman" w:eastAsia="Times New Roman" w:hAnsi="Times New Roman" w:cs="Times New Roman"/>
          <w:color w:val="000000"/>
          <w:sz w:val="24"/>
          <w:szCs w:val="24"/>
          <w:bdr w:val="none" w:sz="0" w:space="0" w:color="auto" w:frame="1"/>
        </w:rPr>
        <w:t xml:space="preserve"> и </w:t>
      </w:r>
      <w:proofErr w:type="spellStart"/>
      <w:r w:rsidRPr="0021085C">
        <w:rPr>
          <w:rFonts w:ascii="Times New Roman" w:eastAsia="Times New Roman" w:hAnsi="Times New Roman" w:cs="Times New Roman"/>
          <w:color w:val="000000"/>
          <w:sz w:val="24"/>
          <w:szCs w:val="24"/>
          <w:bdr w:val="none" w:sz="0" w:space="0" w:color="auto" w:frame="1"/>
        </w:rPr>
        <w:t>компетентностного</w:t>
      </w:r>
      <w:proofErr w:type="spellEnd"/>
      <w:r w:rsidRPr="0021085C">
        <w:rPr>
          <w:rFonts w:ascii="Times New Roman" w:eastAsia="Times New Roman" w:hAnsi="Times New Roman" w:cs="Times New Roman"/>
          <w:color w:val="000000"/>
          <w:sz w:val="24"/>
          <w:szCs w:val="24"/>
          <w:bdr w:val="none" w:sz="0" w:space="0" w:color="auto" w:frame="1"/>
        </w:rPr>
        <w:t xml:space="preserve"> подходов в организации педагогической работы.</w:t>
      </w:r>
    </w:p>
    <w:p w:rsidR="0021085C" w:rsidRPr="0021085C" w:rsidRDefault="0021085C" w:rsidP="0021085C">
      <w:pPr>
        <w:shd w:val="clear" w:color="auto" w:fill="F6F6F6"/>
        <w:spacing w:after="0" w:line="270" w:lineRule="atLeast"/>
        <w:ind w:right="-180" w:firstLine="510"/>
        <w:jc w:val="both"/>
        <w:textAlignment w:val="baseline"/>
        <w:rPr>
          <w:rFonts w:ascii="Arial" w:eastAsia="Times New Roman" w:hAnsi="Arial" w:cs="Arial"/>
          <w:color w:val="000000"/>
          <w:sz w:val="18"/>
          <w:szCs w:val="18"/>
        </w:rPr>
      </w:pPr>
      <w:proofErr w:type="gramStart"/>
      <w:r w:rsidRPr="0021085C">
        <w:rPr>
          <w:rFonts w:ascii="Times New Roman" w:eastAsia="Times New Roman" w:hAnsi="Times New Roman" w:cs="Times New Roman"/>
          <w:color w:val="000000"/>
          <w:sz w:val="24"/>
          <w:szCs w:val="24"/>
          <w:bdr w:val="none" w:sz="0" w:space="0" w:color="auto" w:frame="1"/>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shd w:val="clear" w:color="auto" w:fill="F6F6F6"/>
          <w:lang w:val="tt-RU"/>
        </w:rPr>
        <w:t>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roofErr w:type="gramEnd"/>
    </w:p>
    <w:p w:rsidR="0021085C" w:rsidRPr="0021085C" w:rsidRDefault="0021085C" w:rsidP="0021085C">
      <w:pPr>
        <w:shd w:val="clear" w:color="auto" w:fill="F6F6F6"/>
        <w:spacing w:after="0" w:line="270" w:lineRule="atLeast"/>
        <w:ind w:right="-180" w:firstLine="51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w:t>
      </w:r>
      <w:proofErr w:type="spellStart"/>
      <w:r w:rsidRPr="0021085C">
        <w:rPr>
          <w:rFonts w:ascii="Times New Roman" w:eastAsia="Times New Roman" w:hAnsi="Times New Roman" w:cs="Times New Roman"/>
          <w:color w:val="000000"/>
          <w:sz w:val="24"/>
          <w:szCs w:val="24"/>
          <w:bdr w:val="none" w:sz="0" w:space="0" w:color="auto" w:frame="1"/>
        </w:rPr>
        <w:t>Гильмутдинов</w:t>
      </w:r>
      <w:proofErr w:type="spellEnd"/>
      <w:proofErr w:type="gramStart"/>
      <w:r w:rsidRPr="0021085C">
        <w:rPr>
          <w:rFonts w:ascii="Times New Roman" w:eastAsia="Times New Roman" w:hAnsi="Times New Roman" w:cs="Times New Roman"/>
          <w:color w:val="000000"/>
          <w:sz w:val="24"/>
          <w:szCs w:val="24"/>
          <w:bdr w:val="none" w:sz="0" w:space="0" w:color="auto" w:frame="1"/>
        </w:rPr>
        <w:t>.</w:t>
      </w:r>
      <w:r w:rsidRPr="0021085C">
        <w:rPr>
          <w:rFonts w:ascii="Times New Roman" w:eastAsia="Times New Roman" w:hAnsi="Times New Roman" w:cs="Times New Roman"/>
          <w:b/>
          <w:bCs/>
          <w:color w:val="000000"/>
          <w:sz w:val="24"/>
          <w:szCs w:val="24"/>
          <w:bdr w:val="none" w:sz="0" w:space="0" w:color="auto" w:frame="1"/>
        </w:rPr>
        <w:t>«</w:t>
      </w:r>
      <w:proofErr w:type="gramEnd"/>
      <w:r w:rsidRPr="0021085C">
        <w:rPr>
          <w:rFonts w:ascii="Times New Roman" w:eastAsia="Times New Roman" w:hAnsi="Times New Roman" w:cs="Times New Roman"/>
          <w:b/>
          <w:bCs/>
          <w:color w:val="000000"/>
          <w:sz w:val="24"/>
          <w:szCs w:val="24"/>
          <w:bdr w:val="none" w:sz="0" w:space="0" w:color="auto" w:frame="1"/>
        </w:rPr>
        <w:t>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w:t>
      </w:r>
      <w:r w:rsidRPr="0021085C">
        <w:rPr>
          <w:rFonts w:ascii="Times New Roman" w:eastAsia="Times New Roman" w:hAnsi="Times New Roman" w:cs="Times New Roman"/>
          <w:color w:val="000000"/>
          <w:sz w:val="24"/>
          <w:szCs w:val="24"/>
          <w:bdr w:val="none" w:sz="0" w:space="0" w:color="auto" w:frame="1"/>
        </w:rPr>
        <w:t xml:space="preserve">- заявил глава </w:t>
      </w:r>
      <w:proofErr w:type="spellStart"/>
      <w:r w:rsidRPr="0021085C">
        <w:rPr>
          <w:rFonts w:ascii="Times New Roman" w:eastAsia="Times New Roman" w:hAnsi="Times New Roman" w:cs="Times New Roman"/>
          <w:color w:val="000000"/>
          <w:sz w:val="24"/>
          <w:szCs w:val="24"/>
          <w:bdr w:val="none" w:sz="0" w:space="0" w:color="auto" w:frame="1"/>
        </w:rPr>
        <w:t>Минобрнауки</w:t>
      </w:r>
      <w:proofErr w:type="spellEnd"/>
      <w:r w:rsidRPr="0021085C">
        <w:rPr>
          <w:rFonts w:ascii="Times New Roman" w:eastAsia="Times New Roman" w:hAnsi="Times New Roman" w:cs="Times New Roman"/>
          <w:color w:val="000000"/>
          <w:sz w:val="24"/>
          <w:szCs w:val="24"/>
          <w:bdr w:val="none" w:sz="0" w:space="0" w:color="auto" w:frame="1"/>
        </w:rPr>
        <w:t xml:space="preserve"> РТ. </w:t>
      </w:r>
    </w:p>
    <w:p w:rsidR="0021085C" w:rsidRPr="0021085C" w:rsidRDefault="0021085C" w:rsidP="0021085C">
      <w:pPr>
        <w:shd w:val="clear" w:color="auto" w:fill="F6F6F6"/>
        <w:spacing w:after="0" w:line="270" w:lineRule="atLeast"/>
        <w:ind w:right="-180" w:firstLine="51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По его словам, если раньше в преподавании языков доминировали академичность, </w:t>
      </w:r>
      <w:proofErr w:type="spellStart"/>
      <w:r w:rsidRPr="0021085C">
        <w:rPr>
          <w:rFonts w:ascii="Times New Roman" w:eastAsia="Times New Roman" w:hAnsi="Times New Roman" w:cs="Times New Roman"/>
          <w:color w:val="000000"/>
          <w:sz w:val="24"/>
          <w:szCs w:val="24"/>
          <w:bdr w:val="none" w:sz="0" w:space="0" w:color="auto" w:frame="1"/>
        </w:rPr>
        <w:t>теоретизированность</w:t>
      </w:r>
      <w:proofErr w:type="spellEnd"/>
      <w:r w:rsidRPr="0021085C">
        <w:rPr>
          <w:rFonts w:ascii="Times New Roman" w:eastAsia="Times New Roman" w:hAnsi="Times New Roman" w:cs="Times New Roman"/>
          <w:color w:val="000000"/>
          <w:sz w:val="24"/>
          <w:szCs w:val="24"/>
          <w:bdr w:val="none" w:sz="0" w:space="0" w:color="auto" w:frame="1"/>
        </w:rPr>
        <w:t xml:space="preserve">, то сейчас идет обращение к практике ориентированности, </w:t>
      </w:r>
      <w:proofErr w:type="spellStart"/>
      <w:r w:rsidRPr="0021085C">
        <w:rPr>
          <w:rFonts w:ascii="Times New Roman" w:eastAsia="Times New Roman" w:hAnsi="Times New Roman" w:cs="Times New Roman"/>
          <w:color w:val="000000"/>
          <w:sz w:val="24"/>
          <w:szCs w:val="24"/>
          <w:bdr w:val="none" w:sz="0" w:space="0" w:color="auto" w:frame="1"/>
        </w:rPr>
        <w:t>мультимедийности</w:t>
      </w:r>
      <w:proofErr w:type="spellEnd"/>
      <w:r w:rsidRPr="0021085C">
        <w:rPr>
          <w:rFonts w:ascii="Times New Roman" w:eastAsia="Times New Roman" w:hAnsi="Times New Roman" w:cs="Times New Roman"/>
          <w:color w:val="000000"/>
          <w:sz w:val="24"/>
          <w:szCs w:val="24"/>
          <w:bdr w:val="none" w:sz="0" w:space="0" w:color="auto" w:frame="1"/>
        </w:rPr>
        <w:t>, обучения с помощью игр, сказок, мультфильмов. </w:t>
      </w:r>
      <w:r w:rsidRPr="0021085C">
        <w:rPr>
          <w:rFonts w:ascii="Times New Roman" w:eastAsia="Times New Roman" w:hAnsi="Times New Roman" w:cs="Times New Roman"/>
          <w:b/>
          <w:bCs/>
          <w:color w:val="000000"/>
          <w:sz w:val="24"/>
          <w:szCs w:val="24"/>
          <w:bdr w:val="none" w:sz="0" w:space="0" w:color="auto" w:frame="1"/>
        </w:rPr>
        <w:t xml:space="preserve">«Говоря о новой методике преподавания, мы симметрично говорим о русском языке для </w:t>
      </w:r>
      <w:proofErr w:type="spellStart"/>
      <w:r w:rsidRPr="0021085C">
        <w:rPr>
          <w:rFonts w:ascii="Times New Roman" w:eastAsia="Times New Roman" w:hAnsi="Times New Roman" w:cs="Times New Roman"/>
          <w:b/>
          <w:bCs/>
          <w:color w:val="000000"/>
          <w:sz w:val="24"/>
          <w:szCs w:val="24"/>
          <w:bdr w:val="none" w:sz="0" w:space="0" w:color="auto" w:frame="1"/>
        </w:rPr>
        <w:t>татароязычных</w:t>
      </w:r>
      <w:proofErr w:type="spellEnd"/>
      <w:r w:rsidRPr="0021085C">
        <w:rPr>
          <w:rFonts w:ascii="Times New Roman" w:eastAsia="Times New Roman" w:hAnsi="Times New Roman" w:cs="Times New Roman"/>
          <w:b/>
          <w:bCs/>
          <w:color w:val="000000"/>
          <w:sz w:val="24"/>
          <w:szCs w:val="24"/>
          <w:bdr w:val="none" w:sz="0" w:space="0" w:color="auto" w:frame="1"/>
        </w:rPr>
        <w:t xml:space="preserve"> семей и татарском языке для детей из русскоязычных семей. Важно, чтобы все дети хорошо владели обоими языками»,</w:t>
      </w:r>
      <w:r w:rsidRPr="0021085C">
        <w:rPr>
          <w:rFonts w:ascii="Times New Roman" w:eastAsia="Times New Roman" w:hAnsi="Times New Roman" w:cs="Times New Roman"/>
          <w:color w:val="000000"/>
          <w:sz w:val="24"/>
          <w:szCs w:val="24"/>
          <w:bdr w:val="none" w:sz="0" w:space="0" w:color="auto" w:frame="1"/>
        </w:rPr>
        <w:t> - подчеркнул министр. </w:t>
      </w:r>
    </w:p>
    <w:p w:rsidR="0021085C" w:rsidRPr="0021085C" w:rsidRDefault="0021085C" w:rsidP="0021085C">
      <w:pPr>
        <w:shd w:val="clear" w:color="auto" w:fill="F6F6F6"/>
        <w:spacing w:after="0" w:line="270" w:lineRule="atLeast"/>
        <w:ind w:right="-180" w:firstLine="51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 </w:t>
      </w:r>
    </w:p>
    <w:p w:rsidR="0021085C" w:rsidRPr="0021085C" w:rsidRDefault="0021085C" w:rsidP="0021085C">
      <w:pPr>
        <w:shd w:val="clear" w:color="auto" w:fill="F6F6F6"/>
        <w:spacing w:after="0" w:line="270" w:lineRule="atLeast"/>
        <w:ind w:right="-180" w:firstLine="51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w:t>
      </w:r>
      <w:r w:rsidRPr="0021085C">
        <w:rPr>
          <w:rFonts w:ascii="Times New Roman" w:eastAsia="Times New Roman" w:hAnsi="Times New Roman" w:cs="Times New Roman"/>
          <w:color w:val="000000"/>
          <w:sz w:val="24"/>
          <w:szCs w:val="24"/>
          <w:bdr w:val="none" w:sz="0" w:space="0" w:color="auto" w:frame="1"/>
          <w:lang w:val="en-US"/>
        </w:rPr>
        <w:t>C</w:t>
      </w:r>
      <w:proofErr w:type="spellStart"/>
      <w:r w:rsidRPr="0021085C">
        <w:rPr>
          <w:rFonts w:ascii="Times New Roman" w:eastAsia="Times New Roman" w:hAnsi="Times New Roman" w:cs="Times New Roman"/>
          <w:color w:val="000000"/>
          <w:sz w:val="24"/>
          <w:szCs w:val="24"/>
          <w:bdr w:val="none" w:sz="0" w:space="0" w:color="auto" w:frame="1"/>
        </w:rPr>
        <w:t>пециально</w:t>
      </w:r>
      <w:proofErr w:type="spellEnd"/>
      <w:r w:rsidRPr="0021085C">
        <w:rPr>
          <w:rFonts w:ascii="Times New Roman" w:eastAsia="Times New Roman" w:hAnsi="Times New Roman" w:cs="Times New Roman"/>
          <w:color w:val="000000"/>
          <w:sz w:val="24"/>
          <w:szCs w:val="24"/>
          <w:bdr w:val="none" w:sz="0" w:space="0" w:color="auto" w:frame="1"/>
        </w:rPr>
        <w:t xml:space="preserve">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w:t>
      </w:r>
      <w:hyperlink r:id="rId4" w:tooltip="ТНВ" w:history="1">
        <w:r w:rsidRPr="0021085C">
          <w:rPr>
            <w:rFonts w:ascii="Times New Roman" w:eastAsia="Times New Roman" w:hAnsi="Times New Roman" w:cs="Times New Roman"/>
            <w:color w:val="006AC3"/>
            <w:sz w:val="24"/>
            <w:szCs w:val="24"/>
            <w:u w:val="single"/>
          </w:rPr>
          <w:t>ТНВ</w:t>
        </w:r>
      </w:hyperlink>
      <w:r w:rsidRPr="0021085C">
        <w:rPr>
          <w:rFonts w:ascii="Times New Roman" w:eastAsia="Times New Roman" w:hAnsi="Times New Roman" w:cs="Times New Roman"/>
          <w:color w:val="000000"/>
          <w:sz w:val="24"/>
          <w:szCs w:val="24"/>
          <w:bdr w:val="none" w:sz="0" w:space="0" w:color="auto" w:frame="1"/>
        </w:rPr>
        <w:t>». На канале ТНВ создана телепередача на татарском языке «</w:t>
      </w:r>
      <w:r w:rsidRPr="0021085C">
        <w:rPr>
          <w:rFonts w:ascii="Times New Roman" w:eastAsia="Times New Roman" w:hAnsi="Times New Roman" w:cs="Times New Roman"/>
          <w:color w:val="000000"/>
          <w:sz w:val="24"/>
          <w:szCs w:val="24"/>
          <w:bdr w:val="none" w:sz="0" w:space="0" w:color="auto" w:frame="1"/>
          <w:lang w:val="tt-RU"/>
        </w:rPr>
        <w:t>Әкият илендә”для детей </w:t>
      </w:r>
      <w:r w:rsidRPr="0021085C">
        <w:rPr>
          <w:rFonts w:ascii="Times New Roman" w:eastAsia="Times New Roman" w:hAnsi="Times New Roman" w:cs="Times New Roman"/>
          <w:color w:val="000000"/>
          <w:sz w:val="24"/>
          <w:szCs w:val="24"/>
          <w:bdr w:val="none" w:sz="0" w:space="0" w:color="auto" w:frame="1"/>
        </w:rPr>
        <w:t xml:space="preserve">дошкольного возраста в целях обучения детей разговорной речи. Новый проект </w:t>
      </w:r>
      <w:r w:rsidRPr="0021085C">
        <w:rPr>
          <w:rFonts w:ascii="Times New Roman" w:eastAsia="Times New Roman" w:hAnsi="Times New Roman" w:cs="Times New Roman"/>
          <w:color w:val="000000"/>
          <w:sz w:val="24"/>
          <w:szCs w:val="24"/>
          <w:bdr w:val="none" w:sz="0" w:space="0" w:color="auto" w:frame="1"/>
        </w:rPr>
        <w:lastRenderedPageBreak/>
        <w:t>предоставляет собой возможность совсем юным телезрителям вместе с родителями изучать татарский язык, начиная с самых его азов.</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В каждом выпуске ведущая программы, веселая и заводная </w:t>
      </w:r>
      <w:proofErr w:type="spellStart"/>
      <w:r w:rsidRPr="0021085C">
        <w:rPr>
          <w:rFonts w:ascii="Times New Roman" w:eastAsia="Times New Roman" w:hAnsi="Times New Roman" w:cs="Times New Roman"/>
          <w:color w:val="000000"/>
          <w:sz w:val="24"/>
          <w:szCs w:val="24"/>
          <w:bdr w:val="none" w:sz="0" w:space="0" w:color="auto" w:frame="1"/>
        </w:rPr>
        <w:t>Гульчачак</w:t>
      </w:r>
      <w:proofErr w:type="spellEnd"/>
      <w:r w:rsidRPr="0021085C">
        <w:rPr>
          <w:rFonts w:ascii="Times New Roman" w:eastAsia="Times New Roman" w:hAnsi="Times New Roman" w:cs="Times New Roman"/>
          <w:color w:val="000000"/>
          <w:sz w:val="24"/>
          <w:szCs w:val="24"/>
          <w:bdr w:val="none" w:sz="0" w:space="0" w:color="auto" w:frame="1"/>
        </w:rPr>
        <w:t>,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rPr>
        <w:t xml:space="preserve">Смотрите новую программу «Әкият илендә» с 5 февраля по </w:t>
      </w:r>
      <w:proofErr w:type="spellStart"/>
      <w:proofErr w:type="gramStart"/>
      <w:r w:rsidRPr="0021085C">
        <w:rPr>
          <w:rFonts w:ascii="Times New Roman" w:eastAsia="Times New Roman" w:hAnsi="Times New Roman" w:cs="Times New Roman"/>
          <w:color w:val="000000"/>
          <w:sz w:val="24"/>
          <w:szCs w:val="24"/>
          <w:bdr w:val="none" w:sz="0" w:space="0" w:color="auto" w:frame="1"/>
        </w:rPr>
        <w:t>по</w:t>
      </w:r>
      <w:proofErr w:type="spellEnd"/>
      <w:proofErr w:type="gramEnd"/>
      <w:r w:rsidRPr="0021085C">
        <w:rPr>
          <w:rFonts w:ascii="Times New Roman" w:eastAsia="Times New Roman" w:hAnsi="Times New Roman" w:cs="Times New Roman"/>
          <w:color w:val="000000"/>
          <w:sz w:val="24"/>
          <w:szCs w:val="24"/>
          <w:bdr w:val="none" w:sz="0" w:space="0" w:color="auto" w:frame="1"/>
        </w:rPr>
        <w:t xml:space="preserve"> воскресеньям в 9:30 на телеканале ТНВ! Если же у вас нет возможности посмотреть телевизионную версию передачи, тогда вы </w:t>
      </w:r>
      <w:proofErr w:type="spellStart"/>
      <w:proofErr w:type="gramStart"/>
      <w:r w:rsidRPr="0021085C">
        <w:rPr>
          <w:rFonts w:ascii="Times New Roman" w:eastAsia="Times New Roman" w:hAnsi="Times New Roman" w:cs="Times New Roman"/>
          <w:color w:val="000000"/>
          <w:sz w:val="24"/>
          <w:szCs w:val="24"/>
          <w:bdr w:val="none" w:sz="0" w:space="0" w:color="auto" w:frame="1"/>
        </w:rPr>
        <w:t>c</w:t>
      </w:r>
      <w:proofErr w:type="gramEnd"/>
      <w:r w:rsidRPr="0021085C">
        <w:rPr>
          <w:rFonts w:ascii="Times New Roman" w:eastAsia="Times New Roman" w:hAnsi="Times New Roman" w:cs="Times New Roman"/>
          <w:color w:val="000000"/>
          <w:sz w:val="24"/>
          <w:szCs w:val="24"/>
          <w:bdr w:val="none" w:sz="0" w:space="0" w:color="auto" w:frame="1"/>
        </w:rPr>
        <w:t>можете</w:t>
      </w:r>
      <w:proofErr w:type="spellEnd"/>
      <w:r w:rsidRPr="0021085C">
        <w:rPr>
          <w:rFonts w:ascii="Times New Roman" w:eastAsia="Times New Roman" w:hAnsi="Times New Roman" w:cs="Times New Roman"/>
          <w:color w:val="000000"/>
          <w:sz w:val="24"/>
          <w:szCs w:val="24"/>
          <w:bdr w:val="none" w:sz="0" w:space="0" w:color="auto" w:frame="1"/>
        </w:rPr>
        <w:t xml:space="preserve"> увидеть или скачать выпуск передачи «Әкият илендә» на сайте Министерства образования и науки Республики Татарстан.</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rPr>
        <w:t>Кроме того, на татарский язык было переведено 8 популярных мультфильмов, создан комплект из 3 дисков с музыкальными сказками и детскими песнями. </w:t>
      </w:r>
      <w:r w:rsidRPr="0021085C">
        <w:rPr>
          <w:rFonts w:ascii="Times New Roman" w:eastAsia="Times New Roman" w:hAnsi="Times New Roman" w:cs="Times New Roman"/>
          <w:color w:val="000000"/>
          <w:sz w:val="24"/>
          <w:szCs w:val="24"/>
          <w:bdr w:val="none" w:sz="0" w:space="0" w:color="auto" w:frame="1"/>
          <w:lang w:val="tt-RU"/>
        </w:rPr>
        <w:t>                                    </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p>
    <w:p w:rsidR="0021085C" w:rsidRPr="0021085C" w:rsidRDefault="0021085C" w:rsidP="0021085C">
      <w:pPr>
        <w:shd w:val="clear" w:color="auto" w:fill="F6F6F6"/>
        <w:spacing w:after="0" w:line="270" w:lineRule="atLeast"/>
        <w:ind w:left="-360" w:right="-180" w:firstLine="851"/>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i/>
          <w:iCs/>
          <w:color w:val="000000"/>
          <w:sz w:val="24"/>
          <w:szCs w:val="24"/>
          <w:bdr w:val="none" w:sz="0" w:space="0" w:color="auto" w:frame="1"/>
          <w:lang w:val="tt-RU"/>
        </w:rPr>
        <w:t>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21085C" w:rsidRPr="0021085C" w:rsidRDefault="0021085C" w:rsidP="0021085C">
      <w:pPr>
        <w:shd w:val="clear" w:color="auto" w:fill="F6F6F6"/>
        <w:spacing w:after="0" w:line="270" w:lineRule="atLeast"/>
        <w:ind w:left="-360" w:right="-180" w:firstLine="851"/>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i/>
          <w:iCs/>
          <w:color w:val="000000"/>
          <w:sz w:val="24"/>
          <w:szCs w:val="24"/>
          <w:bdr w:val="none" w:sz="0" w:space="0" w:color="auto" w:frame="1"/>
          <w:lang w:val="tt-RU"/>
        </w:rP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p>
    <w:p w:rsidR="0021085C" w:rsidRPr="0021085C" w:rsidRDefault="0021085C" w:rsidP="0021085C">
      <w:pPr>
        <w:shd w:val="clear" w:color="auto" w:fill="F6F6F6"/>
        <w:spacing w:after="0" w:line="270" w:lineRule="atLeast"/>
        <w:ind w:left="-360" w:right="-180" w:firstLine="851"/>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i/>
          <w:iCs/>
          <w:color w:val="000000"/>
          <w:sz w:val="24"/>
          <w:szCs w:val="24"/>
          <w:bdr w:val="none" w:sz="0" w:space="0" w:color="auto" w:frame="1"/>
          <w:lang w:val="tt-RU"/>
        </w:rP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lastRenderedPageBreak/>
        <w:t xml:space="preserve">Творческими группами </w:t>
      </w:r>
      <w:proofErr w:type="gramStart"/>
      <w:r w:rsidRPr="0021085C">
        <w:rPr>
          <w:rFonts w:ascii="Times New Roman" w:eastAsia="Times New Roman" w:hAnsi="Times New Roman" w:cs="Times New Roman"/>
          <w:b/>
          <w:bCs/>
          <w:color w:val="000000"/>
          <w:sz w:val="24"/>
          <w:szCs w:val="24"/>
          <w:bdr w:val="none" w:sz="0" w:space="0" w:color="auto" w:frame="1"/>
        </w:rPr>
        <w:t>г</w:t>
      </w:r>
      <w:proofErr w:type="gramEnd"/>
      <w:r w:rsidRPr="0021085C">
        <w:rPr>
          <w:rFonts w:ascii="Times New Roman" w:eastAsia="Times New Roman" w:hAnsi="Times New Roman" w:cs="Times New Roman"/>
          <w:b/>
          <w:bCs/>
          <w:color w:val="000000"/>
          <w:sz w:val="24"/>
          <w:szCs w:val="24"/>
          <w:bdr w:val="none" w:sz="0" w:space="0" w:color="auto" w:frame="1"/>
        </w:rPr>
        <w:t>. Казани и Набережных Челнов были разработаны УМК:</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1 комплект – по обучению </w:t>
      </w:r>
      <w:proofErr w:type="spellStart"/>
      <w:r w:rsidRPr="0021085C">
        <w:rPr>
          <w:rFonts w:ascii="Times New Roman" w:eastAsia="Times New Roman" w:hAnsi="Times New Roman" w:cs="Times New Roman"/>
          <w:color w:val="000000"/>
          <w:sz w:val="24"/>
          <w:szCs w:val="24"/>
          <w:bdr w:val="none" w:sz="0" w:space="0" w:color="auto" w:frame="1"/>
        </w:rPr>
        <w:t>татароязычных</w:t>
      </w:r>
      <w:proofErr w:type="spellEnd"/>
      <w:r w:rsidRPr="0021085C">
        <w:rPr>
          <w:rFonts w:ascii="Times New Roman" w:eastAsia="Times New Roman" w:hAnsi="Times New Roman" w:cs="Times New Roman"/>
          <w:color w:val="000000"/>
          <w:sz w:val="24"/>
          <w:szCs w:val="24"/>
          <w:bdr w:val="none" w:sz="0" w:space="0" w:color="auto" w:frame="1"/>
        </w:rPr>
        <w:t xml:space="preserve"> детей русскому языку «Изучаем русский язык», творческая группа под руководством </w:t>
      </w:r>
      <w:proofErr w:type="spellStart"/>
      <w:r w:rsidRPr="0021085C">
        <w:rPr>
          <w:rFonts w:ascii="Times New Roman" w:eastAsia="Times New Roman" w:hAnsi="Times New Roman" w:cs="Times New Roman"/>
          <w:color w:val="000000"/>
          <w:sz w:val="24"/>
          <w:szCs w:val="24"/>
          <w:bdr w:val="none" w:sz="0" w:space="0" w:color="auto" w:frame="1"/>
        </w:rPr>
        <w:t>Гаффаровой</w:t>
      </w:r>
      <w:proofErr w:type="spellEnd"/>
      <w:r w:rsidRPr="0021085C">
        <w:rPr>
          <w:rFonts w:ascii="Times New Roman" w:eastAsia="Times New Roman" w:hAnsi="Times New Roman" w:cs="Times New Roman"/>
          <w:color w:val="000000"/>
          <w:sz w:val="24"/>
          <w:szCs w:val="24"/>
          <w:bdr w:val="none" w:sz="0" w:space="0" w:color="auto" w:frame="1"/>
        </w:rPr>
        <w:t xml:space="preserve"> </w:t>
      </w:r>
      <w:proofErr w:type="spellStart"/>
      <w:r w:rsidRPr="0021085C">
        <w:rPr>
          <w:rFonts w:ascii="Times New Roman" w:eastAsia="Times New Roman" w:hAnsi="Times New Roman" w:cs="Times New Roman"/>
          <w:color w:val="000000"/>
          <w:sz w:val="24"/>
          <w:szCs w:val="24"/>
          <w:bdr w:val="none" w:sz="0" w:space="0" w:color="auto" w:frame="1"/>
        </w:rPr>
        <w:t>Сабили</w:t>
      </w:r>
      <w:proofErr w:type="spellEnd"/>
      <w:r w:rsidRPr="0021085C">
        <w:rPr>
          <w:rFonts w:ascii="Times New Roman" w:eastAsia="Times New Roman" w:hAnsi="Times New Roman" w:cs="Times New Roman"/>
          <w:color w:val="000000"/>
          <w:sz w:val="24"/>
          <w:szCs w:val="24"/>
          <w:bdr w:val="none" w:sz="0" w:space="0" w:color="auto" w:frame="1"/>
        </w:rPr>
        <w:t xml:space="preserve"> </w:t>
      </w:r>
      <w:proofErr w:type="spellStart"/>
      <w:r w:rsidRPr="0021085C">
        <w:rPr>
          <w:rFonts w:ascii="Times New Roman" w:eastAsia="Times New Roman" w:hAnsi="Times New Roman" w:cs="Times New Roman"/>
          <w:color w:val="000000"/>
          <w:sz w:val="24"/>
          <w:szCs w:val="24"/>
          <w:bdr w:val="none" w:sz="0" w:space="0" w:color="auto" w:frame="1"/>
        </w:rPr>
        <w:t>Муллануровны</w:t>
      </w:r>
      <w:proofErr w:type="spellEnd"/>
      <w:r w:rsidRPr="0021085C">
        <w:rPr>
          <w:rFonts w:ascii="Times New Roman" w:eastAsia="Times New Roman" w:hAnsi="Times New Roman" w:cs="Times New Roman"/>
          <w:color w:val="000000"/>
          <w:sz w:val="24"/>
          <w:szCs w:val="24"/>
          <w:bdr w:val="none" w:sz="0" w:space="0" w:color="auto" w:frame="1"/>
        </w:rPr>
        <w:t>;</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2 комплект – по обучению русскоязычных детей татарскому языку «</w:t>
      </w:r>
      <w:r w:rsidRPr="0021085C">
        <w:rPr>
          <w:rFonts w:ascii="Times New Roman" w:eastAsia="Times New Roman" w:hAnsi="Times New Roman" w:cs="Times New Roman"/>
          <w:color w:val="000000"/>
          <w:sz w:val="24"/>
          <w:szCs w:val="24"/>
          <w:bdr w:val="none" w:sz="0" w:space="0" w:color="auto" w:frame="1"/>
          <w:lang w:val="tt-RU"/>
        </w:rPr>
        <w:t>Татарча сөйләшәбез</w:t>
      </w:r>
      <w:r w:rsidRPr="0021085C">
        <w:rPr>
          <w:rFonts w:ascii="Times New Roman" w:eastAsia="Times New Roman" w:hAnsi="Times New Roman" w:cs="Times New Roman"/>
          <w:color w:val="000000"/>
          <w:sz w:val="24"/>
          <w:szCs w:val="24"/>
          <w:bdr w:val="none" w:sz="0" w:space="0" w:color="auto" w:frame="1"/>
        </w:rPr>
        <w:t>»</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shd w:val="clear" w:color="auto" w:fill="F6F6F6"/>
          <w:lang w:val="tt-RU"/>
        </w:rPr>
        <w:t>-</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rPr>
        <w:t xml:space="preserve">«Говорим по-татарски», творческая группа под руководством  </w:t>
      </w:r>
      <w:proofErr w:type="spellStart"/>
      <w:r w:rsidRPr="0021085C">
        <w:rPr>
          <w:rFonts w:ascii="Times New Roman" w:eastAsia="Times New Roman" w:hAnsi="Times New Roman" w:cs="Times New Roman"/>
          <w:color w:val="000000"/>
          <w:sz w:val="24"/>
          <w:szCs w:val="24"/>
          <w:bdr w:val="none" w:sz="0" w:space="0" w:color="auto" w:frame="1"/>
        </w:rPr>
        <w:t>Зариповой</w:t>
      </w:r>
      <w:proofErr w:type="spellEnd"/>
      <w:r w:rsidRPr="0021085C">
        <w:rPr>
          <w:rFonts w:ascii="Times New Roman" w:eastAsia="Times New Roman" w:hAnsi="Times New Roman" w:cs="Times New Roman"/>
          <w:color w:val="000000"/>
          <w:sz w:val="24"/>
          <w:szCs w:val="24"/>
          <w:bdr w:val="none" w:sz="0" w:space="0" w:color="auto" w:frame="1"/>
        </w:rPr>
        <w:t xml:space="preserve"> </w:t>
      </w:r>
      <w:proofErr w:type="spellStart"/>
      <w:r w:rsidRPr="0021085C">
        <w:rPr>
          <w:rFonts w:ascii="Times New Roman" w:eastAsia="Times New Roman" w:hAnsi="Times New Roman" w:cs="Times New Roman"/>
          <w:color w:val="000000"/>
          <w:sz w:val="24"/>
          <w:szCs w:val="24"/>
          <w:bdr w:val="none" w:sz="0" w:space="0" w:color="auto" w:frame="1"/>
        </w:rPr>
        <w:t>Зифы</w:t>
      </w:r>
      <w:proofErr w:type="spellEnd"/>
      <w:r w:rsidRPr="0021085C">
        <w:rPr>
          <w:rFonts w:ascii="Times New Roman" w:eastAsia="Times New Roman" w:hAnsi="Times New Roman" w:cs="Times New Roman"/>
          <w:color w:val="000000"/>
          <w:sz w:val="24"/>
          <w:szCs w:val="24"/>
          <w:bdr w:val="none" w:sz="0" w:space="0" w:color="auto" w:frame="1"/>
        </w:rPr>
        <w:t xml:space="preserve"> </w:t>
      </w:r>
      <w:proofErr w:type="spellStart"/>
      <w:r w:rsidRPr="0021085C">
        <w:rPr>
          <w:rFonts w:ascii="Times New Roman" w:eastAsia="Times New Roman" w:hAnsi="Times New Roman" w:cs="Times New Roman"/>
          <w:color w:val="000000"/>
          <w:sz w:val="24"/>
          <w:szCs w:val="24"/>
          <w:bdr w:val="none" w:sz="0" w:space="0" w:color="auto" w:frame="1"/>
        </w:rPr>
        <w:t>Мирхатовны</w:t>
      </w:r>
      <w:proofErr w:type="spellEnd"/>
      <w:r w:rsidRPr="0021085C">
        <w:rPr>
          <w:rFonts w:ascii="Times New Roman" w:eastAsia="Times New Roman" w:hAnsi="Times New Roman" w:cs="Times New Roman"/>
          <w:color w:val="000000"/>
          <w:sz w:val="24"/>
          <w:szCs w:val="24"/>
          <w:bdr w:val="none" w:sz="0" w:space="0" w:color="auto" w:frame="1"/>
        </w:rPr>
        <w:t>;</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3 комплект – по обучению </w:t>
      </w:r>
      <w:proofErr w:type="spellStart"/>
      <w:r w:rsidRPr="0021085C">
        <w:rPr>
          <w:rFonts w:ascii="Times New Roman" w:eastAsia="Times New Roman" w:hAnsi="Times New Roman" w:cs="Times New Roman"/>
          <w:color w:val="000000"/>
          <w:sz w:val="24"/>
          <w:szCs w:val="24"/>
          <w:bdr w:val="none" w:sz="0" w:space="0" w:color="auto" w:frame="1"/>
        </w:rPr>
        <w:t>татароязычных</w:t>
      </w:r>
      <w:proofErr w:type="spellEnd"/>
      <w:r w:rsidRPr="0021085C">
        <w:rPr>
          <w:rFonts w:ascii="Times New Roman" w:eastAsia="Times New Roman" w:hAnsi="Times New Roman" w:cs="Times New Roman"/>
          <w:color w:val="000000"/>
          <w:sz w:val="24"/>
          <w:szCs w:val="24"/>
          <w:bdr w:val="none" w:sz="0" w:space="0" w:color="auto" w:frame="1"/>
        </w:rPr>
        <w:t xml:space="preserve"> детей родному языку «</w:t>
      </w:r>
      <w:r w:rsidRPr="0021085C">
        <w:rPr>
          <w:rFonts w:ascii="Times New Roman" w:eastAsia="Times New Roman" w:hAnsi="Times New Roman" w:cs="Times New Roman"/>
          <w:color w:val="000000"/>
          <w:sz w:val="24"/>
          <w:szCs w:val="24"/>
          <w:bdr w:val="none" w:sz="0" w:space="0" w:color="auto" w:frame="1"/>
          <w:lang w:val="tt-RU"/>
        </w:rPr>
        <w:t>Туган телдә сөйләшәбез</w:t>
      </w:r>
      <w:r w:rsidRPr="0021085C">
        <w:rPr>
          <w:rFonts w:ascii="Times New Roman" w:eastAsia="Times New Roman" w:hAnsi="Times New Roman" w:cs="Times New Roman"/>
          <w:color w:val="000000"/>
          <w:sz w:val="24"/>
          <w:szCs w:val="24"/>
          <w:bdr w:val="none" w:sz="0" w:space="0" w:color="auto" w:frame="1"/>
        </w:rPr>
        <w:t>», творческая группа под руководством</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shd w:val="clear" w:color="auto" w:fill="F6F6F6"/>
          <w:lang w:val="tt-RU"/>
        </w:rPr>
        <w:t>Хазратовой Файрузы Вакилевны;</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4 комплект – для детей подготовительной к школе групп «Мәктәпкәчә яшьтәгеләр әлифбасы: авазларны уйнатып» (для </w:t>
      </w:r>
      <w:proofErr w:type="spellStart"/>
      <w:r w:rsidRPr="0021085C">
        <w:rPr>
          <w:rFonts w:ascii="Times New Roman" w:eastAsia="Times New Roman" w:hAnsi="Times New Roman" w:cs="Times New Roman"/>
          <w:color w:val="000000"/>
          <w:sz w:val="24"/>
          <w:szCs w:val="24"/>
          <w:bdr w:val="none" w:sz="0" w:space="0" w:color="auto" w:frame="1"/>
        </w:rPr>
        <w:t>татароязычных</w:t>
      </w:r>
      <w:proofErr w:type="spellEnd"/>
      <w:r w:rsidRPr="0021085C">
        <w:rPr>
          <w:rFonts w:ascii="Times New Roman" w:eastAsia="Times New Roman" w:hAnsi="Times New Roman" w:cs="Times New Roman"/>
          <w:color w:val="000000"/>
          <w:sz w:val="24"/>
          <w:szCs w:val="24"/>
          <w:bdr w:val="none" w:sz="0" w:space="0" w:color="auto" w:frame="1"/>
        </w:rPr>
        <w:t xml:space="preserve"> детей)</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shd w:val="clear" w:color="auto" w:fill="F6F6F6"/>
          <w:lang w:val="tt-RU"/>
        </w:rPr>
        <w:t>автор Шаехова Резеда Камилевна, пособие</w:t>
      </w:r>
      <w:r w:rsidRPr="0021085C">
        <w:rPr>
          <w:rFonts w:ascii="Times New Roman" w:eastAsia="Times New Roman" w:hAnsi="Times New Roman" w:cs="Times New Roman"/>
          <w:color w:val="000000"/>
          <w:sz w:val="24"/>
          <w:szCs w:val="24"/>
          <w:bdr w:val="none" w:sz="0" w:space="0" w:color="auto" w:frame="1"/>
          <w:lang w:val="tt-RU"/>
        </w:rPr>
        <w:t> </w:t>
      </w:r>
      <w:r w:rsidRPr="0021085C">
        <w:rPr>
          <w:rFonts w:ascii="Times New Roman" w:eastAsia="Times New Roman" w:hAnsi="Times New Roman" w:cs="Times New Roman"/>
          <w:color w:val="000000"/>
          <w:sz w:val="24"/>
          <w:szCs w:val="24"/>
          <w:bdr w:val="none" w:sz="0" w:space="0" w:color="auto" w:frame="1"/>
        </w:rPr>
        <w:t>«Раз – словечко, два - словечко» (занимательное обучение татарскому языку) </w:t>
      </w:r>
      <w:r w:rsidRPr="0021085C">
        <w:rPr>
          <w:rFonts w:ascii="Times New Roman" w:eastAsia="Times New Roman" w:hAnsi="Times New Roman" w:cs="Times New Roman"/>
          <w:color w:val="000000"/>
          <w:sz w:val="24"/>
          <w:szCs w:val="24"/>
          <w:bdr w:val="none" w:sz="0" w:space="0" w:color="auto" w:frame="1"/>
          <w:lang w:val="tt-RU"/>
        </w:rPr>
        <w:t>автор Шаехова Резеда Камилевна.</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t xml:space="preserve">«Изучаем русский язык» </w:t>
      </w:r>
      <w:proofErr w:type="spellStart"/>
      <w:r w:rsidRPr="0021085C">
        <w:rPr>
          <w:rFonts w:ascii="Times New Roman" w:eastAsia="Times New Roman" w:hAnsi="Times New Roman" w:cs="Times New Roman"/>
          <w:b/>
          <w:bCs/>
          <w:color w:val="000000"/>
          <w:sz w:val="24"/>
          <w:szCs w:val="24"/>
          <w:bdr w:val="none" w:sz="0" w:space="0" w:color="auto" w:frame="1"/>
        </w:rPr>
        <w:t>С.Гаффарова</w:t>
      </w:r>
      <w:proofErr w:type="spellEnd"/>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Комплект «Изучаем русский язык» </w:t>
      </w:r>
      <w:proofErr w:type="gramStart"/>
      <w:r w:rsidRPr="0021085C">
        <w:rPr>
          <w:rFonts w:ascii="Times New Roman" w:eastAsia="Times New Roman" w:hAnsi="Times New Roman" w:cs="Times New Roman"/>
          <w:color w:val="000000"/>
          <w:sz w:val="24"/>
          <w:szCs w:val="24"/>
          <w:bdr w:val="none" w:sz="0" w:space="0" w:color="auto" w:frame="1"/>
        </w:rPr>
        <w:t>включает в себя программу обучения детей начиная</w:t>
      </w:r>
      <w:proofErr w:type="gramEnd"/>
      <w:r w:rsidRPr="0021085C">
        <w:rPr>
          <w:rFonts w:ascii="Times New Roman" w:eastAsia="Times New Roman" w:hAnsi="Times New Roman" w:cs="Times New Roman"/>
          <w:color w:val="000000"/>
          <w:sz w:val="24"/>
          <w:szCs w:val="24"/>
          <w:bdr w:val="none" w:sz="0" w:space="0" w:color="auto" w:frame="1"/>
        </w:rPr>
        <w:t xml:space="preserve">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xml:space="preserve">Пособие для воспитателей содержит примерное распределение программного материала по темам, где выделены лексика, речевые образцы, </w:t>
      </w:r>
      <w:proofErr w:type="spellStart"/>
      <w:r w:rsidRPr="0021085C">
        <w:rPr>
          <w:rFonts w:ascii="Times New Roman" w:eastAsia="Times New Roman" w:hAnsi="Times New Roman" w:cs="Times New Roman"/>
          <w:color w:val="000000"/>
          <w:sz w:val="24"/>
          <w:szCs w:val="24"/>
          <w:bdr w:val="none" w:sz="0" w:space="0" w:color="auto" w:frame="1"/>
        </w:rPr>
        <w:t>микродиалоги</w:t>
      </w:r>
      <w:proofErr w:type="spellEnd"/>
      <w:r w:rsidRPr="0021085C">
        <w:rPr>
          <w:rFonts w:ascii="Times New Roman" w:eastAsia="Times New Roman" w:hAnsi="Times New Roman" w:cs="Times New Roman"/>
          <w:color w:val="000000"/>
          <w:sz w:val="24"/>
          <w:szCs w:val="24"/>
          <w:bdr w:val="none" w:sz="0" w:space="0" w:color="auto" w:frame="1"/>
        </w:rPr>
        <w:t>,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21085C" w:rsidRPr="0021085C" w:rsidRDefault="0021085C" w:rsidP="0021085C">
      <w:pPr>
        <w:shd w:val="clear" w:color="auto" w:fill="F6F6F6"/>
        <w:spacing w:after="0" w:line="270" w:lineRule="atLeast"/>
        <w:ind w:firstLine="540"/>
        <w:jc w:val="both"/>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rPr>
        <w:t>«</w:t>
      </w:r>
      <w:proofErr w:type="spellStart"/>
      <w:r w:rsidRPr="0021085C">
        <w:rPr>
          <w:rFonts w:ascii="Times New Roman" w:eastAsia="Times New Roman" w:hAnsi="Times New Roman" w:cs="Times New Roman"/>
          <w:b/>
          <w:bCs/>
          <w:color w:val="000000"/>
          <w:sz w:val="24"/>
          <w:szCs w:val="24"/>
          <w:bdr w:val="none" w:sz="0" w:space="0" w:color="auto" w:frame="1"/>
        </w:rPr>
        <w:t>Татарча</w:t>
      </w:r>
      <w:proofErr w:type="spellEnd"/>
      <w:r w:rsidRPr="0021085C">
        <w:rPr>
          <w:rFonts w:ascii="Times New Roman" w:eastAsia="Times New Roman" w:hAnsi="Times New Roman" w:cs="Times New Roman"/>
          <w:b/>
          <w:bCs/>
          <w:color w:val="000000"/>
          <w:sz w:val="24"/>
          <w:szCs w:val="24"/>
          <w:bdr w:val="none" w:sz="0" w:space="0" w:color="auto" w:frame="1"/>
        </w:rPr>
        <w:t xml:space="preserve"> с</w:t>
      </w:r>
      <w:r w:rsidRPr="0021085C">
        <w:rPr>
          <w:rFonts w:ascii="Times New Roman" w:eastAsia="Times New Roman" w:hAnsi="Times New Roman" w:cs="Times New Roman"/>
          <w:b/>
          <w:bCs/>
          <w:color w:val="000000"/>
          <w:sz w:val="24"/>
          <w:szCs w:val="24"/>
          <w:bdr w:val="none" w:sz="0" w:space="0" w:color="auto" w:frame="1"/>
          <w:lang w:val="tt-RU"/>
        </w:rPr>
        <w:t>өйләшәбез</w:t>
      </w:r>
      <w:r w:rsidRPr="0021085C">
        <w:rPr>
          <w:rFonts w:ascii="Times New Roman" w:eastAsia="Times New Roman" w:hAnsi="Times New Roman" w:cs="Times New Roman"/>
          <w:b/>
          <w:bCs/>
          <w:color w:val="000000"/>
          <w:sz w:val="24"/>
          <w:szCs w:val="24"/>
          <w:bdr w:val="none" w:sz="0" w:space="0" w:color="auto" w:frame="1"/>
        </w:rPr>
        <w:t>»</w:t>
      </w:r>
      <w:r w:rsidRPr="0021085C">
        <w:rPr>
          <w:rFonts w:ascii="Times New Roman" w:eastAsia="Times New Roman" w:hAnsi="Times New Roman" w:cs="Times New Roman"/>
          <w:b/>
          <w:bCs/>
          <w:color w:val="000000"/>
          <w:sz w:val="24"/>
          <w:szCs w:val="24"/>
          <w:bdr w:val="none" w:sz="0" w:space="0" w:color="auto" w:frame="1"/>
          <w:lang w:val="tt-RU"/>
        </w:rPr>
        <w:t> </w:t>
      </w:r>
      <w:r w:rsidRPr="0021085C">
        <w:rPr>
          <w:rFonts w:ascii="Times New Roman" w:eastAsia="Times New Roman" w:hAnsi="Times New Roman" w:cs="Times New Roman"/>
          <w:b/>
          <w:bCs/>
          <w:color w:val="000000"/>
          <w:sz w:val="24"/>
          <w:szCs w:val="24"/>
          <w:bdr w:val="none" w:sz="0" w:space="0" w:color="auto" w:frame="1"/>
          <w:shd w:val="clear" w:color="auto" w:fill="F6F6F6"/>
          <w:lang w:val="tt-RU"/>
        </w:rPr>
        <w:t>-</w:t>
      </w:r>
      <w:r w:rsidRPr="0021085C">
        <w:rPr>
          <w:rFonts w:ascii="Times New Roman" w:eastAsia="Times New Roman" w:hAnsi="Times New Roman" w:cs="Times New Roman"/>
          <w:b/>
          <w:bCs/>
          <w:color w:val="000000"/>
          <w:sz w:val="24"/>
          <w:szCs w:val="24"/>
          <w:bdr w:val="none" w:sz="0" w:space="0" w:color="auto" w:frame="1"/>
          <w:lang w:val="tt-RU"/>
        </w:rPr>
        <w:t> </w:t>
      </w:r>
      <w:r w:rsidRPr="0021085C">
        <w:rPr>
          <w:rFonts w:ascii="Times New Roman" w:eastAsia="Times New Roman" w:hAnsi="Times New Roman" w:cs="Times New Roman"/>
          <w:b/>
          <w:bCs/>
          <w:color w:val="000000"/>
          <w:sz w:val="24"/>
          <w:szCs w:val="24"/>
          <w:bdr w:val="none" w:sz="0" w:space="0" w:color="auto" w:frame="1"/>
        </w:rPr>
        <w:t>«Говорим по-татарски»</w:t>
      </w:r>
      <w:r w:rsidRPr="0021085C">
        <w:rPr>
          <w:rFonts w:ascii="Times New Roman" w:eastAsia="Times New Roman" w:hAnsi="Times New Roman" w:cs="Times New Roman"/>
          <w:b/>
          <w:bCs/>
          <w:color w:val="000000"/>
          <w:sz w:val="24"/>
          <w:szCs w:val="24"/>
          <w:bdr w:val="none" w:sz="0" w:space="0" w:color="auto" w:frame="1"/>
          <w:lang w:val="tt-RU"/>
        </w:rPr>
        <w:t> </w:t>
      </w:r>
      <w:r w:rsidRPr="0021085C">
        <w:rPr>
          <w:rFonts w:ascii="Times New Roman" w:eastAsia="Times New Roman" w:hAnsi="Times New Roman" w:cs="Times New Roman"/>
          <w:b/>
          <w:bCs/>
          <w:color w:val="000000"/>
          <w:sz w:val="24"/>
          <w:szCs w:val="24"/>
          <w:bdr w:val="none" w:sz="0" w:space="0" w:color="auto" w:frame="1"/>
          <w:shd w:val="clear" w:color="auto" w:fill="F6F6F6"/>
          <w:lang w:val="tt-RU"/>
        </w:rPr>
        <w:t>З.Зарипова</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w:t>
      </w:r>
      <w:proofErr w:type="gramStart"/>
      <w:r w:rsidRPr="0021085C">
        <w:rPr>
          <w:rFonts w:ascii="Times New Roman" w:eastAsia="Times New Roman" w:hAnsi="Times New Roman" w:cs="Times New Roman"/>
          <w:color w:val="000000"/>
          <w:sz w:val="24"/>
          <w:szCs w:val="24"/>
          <w:bdr w:val="none" w:sz="0" w:space="0" w:color="auto" w:frame="1"/>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Pr="0021085C">
        <w:rPr>
          <w:rFonts w:ascii="Times New Roman" w:eastAsia="Times New Roman" w:hAnsi="Times New Roman" w:cs="Times New Roman"/>
          <w:color w:val="000000"/>
          <w:sz w:val="24"/>
          <w:szCs w:val="24"/>
          <w:bdr w:val="none" w:sz="0" w:space="0" w:color="auto" w:frame="1"/>
          <w:lang w:val="tt-RU"/>
        </w:rPr>
        <w:t>,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w:t>
      </w:r>
      <w:proofErr w:type="gramEnd"/>
      <w:r w:rsidRPr="0021085C">
        <w:rPr>
          <w:rFonts w:ascii="Times New Roman" w:eastAsia="Times New Roman" w:hAnsi="Times New Roman" w:cs="Times New Roman"/>
          <w:color w:val="000000"/>
          <w:sz w:val="24"/>
          <w:szCs w:val="24"/>
          <w:bdr w:val="none" w:sz="0" w:space="0" w:color="auto" w:frame="1"/>
          <w:lang w:val="tt-RU"/>
        </w:rPr>
        <w:t xml:space="preserve">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xml:space="preserve">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w:t>
      </w:r>
      <w:r w:rsidRPr="0021085C">
        <w:rPr>
          <w:rFonts w:ascii="Times New Roman" w:eastAsia="Times New Roman" w:hAnsi="Times New Roman" w:cs="Times New Roman"/>
          <w:color w:val="000000"/>
          <w:sz w:val="24"/>
          <w:szCs w:val="24"/>
          <w:bdr w:val="none" w:sz="0" w:space="0" w:color="auto" w:frame="1"/>
          <w:lang w:val="tt-RU"/>
        </w:rPr>
        <w:lastRenderedPageBreak/>
        <w:t>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lang w:val="tt-RU"/>
        </w:rPr>
        <w:t> </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lang w:val="tt-RU"/>
        </w:rPr>
        <w:t>«Туган телдә сөйләшәбез»</w:t>
      </w:r>
    </w:p>
    <w:p w:rsidR="0021085C" w:rsidRPr="0021085C" w:rsidRDefault="0021085C" w:rsidP="0021085C">
      <w:pPr>
        <w:shd w:val="clear" w:color="auto" w:fill="F6F6F6"/>
        <w:spacing w:after="0" w:line="270" w:lineRule="atLeast"/>
        <w:jc w:val="center"/>
        <w:textAlignment w:val="baseline"/>
        <w:rPr>
          <w:rFonts w:ascii="Arial" w:eastAsia="Times New Roman" w:hAnsi="Arial" w:cs="Arial"/>
          <w:color w:val="000000"/>
          <w:sz w:val="18"/>
          <w:szCs w:val="18"/>
        </w:rPr>
      </w:pPr>
      <w:r w:rsidRPr="0021085C">
        <w:rPr>
          <w:rFonts w:ascii="Times New Roman" w:eastAsia="Times New Roman" w:hAnsi="Times New Roman" w:cs="Times New Roman"/>
          <w:b/>
          <w:bCs/>
          <w:color w:val="000000"/>
          <w:sz w:val="24"/>
          <w:szCs w:val="24"/>
          <w:bdr w:val="none" w:sz="0" w:space="0" w:color="auto" w:frame="1"/>
          <w:lang w:val="tt-RU"/>
        </w:rPr>
        <w:t>Ф.Хазратова, З.Шәрәфетдинова, И.Хәбибуллина</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21085C" w:rsidRPr="0021085C" w:rsidRDefault="0021085C" w:rsidP="0021085C">
      <w:pPr>
        <w:shd w:val="clear" w:color="auto" w:fill="F6F6F6"/>
        <w:spacing w:after="0" w:line="270" w:lineRule="atLeast"/>
        <w:textAlignment w:val="baseline"/>
        <w:rPr>
          <w:rFonts w:ascii="Arial" w:eastAsia="Times New Roman" w:hAnsi="Arial" w:cs="Arial"/>
          <w:color w:val="000000"/>
          <w:sz w:val="18"/>
          <w:szCs w:val="18"/>
        </w:rPr>
      </w:pPr>
      <w:r w:rsidRPr="0021085C">
        <w:rPr>
          <w:rFonts w:ascii="Times New Roman" w:eastAsia="Times New Roman" w:hAnsi="Times New Roman" w:cs="Times New Roman"/>
          <w:color w:val="000000"/>
          <w:sz w:val="24"/>
          <w:szCs w:val="24"/>
          <w:bdr w:val="none" w:sz="0" w:space="0" w:color="auto" w:frame="1"/>
        </w:rPr>
        <w:t>           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Pr="0021085C">
        <w:rPr>
          <w:rFonts w:ascii="Times New Roman" w:eastAsia="Times New Roman" w:hAnsi="Times New Roman" w:cs="Times New Roman"/>
          <w:color w:val="000000"/>
          <w:sz w:val="24"/>
          <w:szCs w:val="24"/>
          <w:bdr w:val="none" w:sz="0" w:space="0" w:color="auto" w:frame="1"/>
        </w:rPr>
        <w:softHyphen/>
        <w:t>тания детей.</w:t>
      </w:r>
    </w:p>
    <w:p w:rsidR="0021085C" w:rsidRPr="0021085C" w:rsidRDefault="0021085C" w:rsidP="0021085C">
      <w:pPr>
        <w:shd w:val="clear" w:color="auto" w:fill="F6F6F6"/>
        <w:spacing w:after="240" w:line="270" w:lineRule="atLeast"/>
        <w:textAlignment w:val="baseline"/>
        <w:rPr>
          <w:rFonts w:ascii="Arial" w:eastAsia="Times New Roman" w:hAnsi="Arial" w:cs="Arial"/>
          <w:color w:val="000000"/>
          <w:sz w:val="18"/>
          <w:szCs w:val="18"/>
        </w:rPr>
      </w:pPr>
      <w:r w:rsidRPr="0021085C">
        <w:rPr>
          <w:rFonts w:ascii="Arial" w:eastAsia="Times New Roman" w:hAnsi="Arial" w:cs="Arial"/>
          <w:color w:val="000000"/>
          <w:sz w:val="18"/>
          <w:szCs w:val="18"/>
        </w:rPr>
        <w:t> </w:t>
      </w:r>
    </w:p>
    <w:p w:rsidR="0021085C" w:rsidRPr="0021085C" w:rsidRDefault="0021085C" w:rsidP="0021085C">
      <w:pPr>
        <w:shd w:val="clear" w:color="auto" w:fill="F6F6F6"/>
        <w:spacing w:after="0" w:line="240" w:lineRule="auto"/>
        <w:textAlignment w:val="baseline"/>
        <w:outlineLvl w:val="2"/>
        <w:rPr>
          <w:rFonts w:ascii="Arial" w:eastAsia="Times New Roman" w:hAnsi="Arial" w:cs="Arial"/>
          <w:b/>
          <w:bCs/>
          <w:color w:val="000000"/>
          <w:sz w:val="27"/>
          <w:szCs w:val="27"/>
        </w:rPr>
      </w:pPr>
      <w:r w:rsidRPr="0021085C">
        <w:rPr>
          <w:rFonts w:ascii="Arial" w:eastAsia="Times New Roman" w:hAnsi="Arial" w:cs="Arial"/>
          <w:b/>
          <w:bCs/>
          <w:color w:val="000000"/>
          <w:sz w:val="27"/>
          <w:szCs w:val="27"/>
        </w:rPr>
        <w:t>Закон Республики Татарстан "</w:t>
      </w:r>
      <w:r w:rsidRPr="0021085C">
        <w:rPr>
          <w:rFonts w:ascii="Times New Roman" w:eastAsia="Times New Roman" w:hAnsi="Times New Roman" w:cs="Times New Roman"/>
          <w:b/>
          <w:bCs/>
          <w:color w:val="000000"/>
          <w:sz w:val="24"/>
          <w:szCs w:val="24"/>
          <w:bdr w:val="none" w:sz="0" w:space="0" w:color="auto" w:frame="1"/>
        </w:rPr>
        <w:t>О внесении изменений и дополнений</w:t>
      </w:r>
      <w:r w:rsidRPr="0021085C">
        <w:rPr>
          <w:rFonts w:ascii="Times New Roman" w:eastAsia="Times New Roman" w:hAnsi="Times New Roman" w:cs="Times New Roman"/>
          <w:b/>
          <w:bCs/>
          <w:color w:val="000000"/>
          <w:sz w:val="24"/>
        </w:rPr>
        <w:t> </w:t>
      </w:r>
      <w:r w:rsidRPr="0021085C">
        <w:rPr>
          <w:rFonts w:ascii="Times New Roman" w:eastAsia="Times New Roman" w:hAnsi="Times New Roman" w:cs="Times New Roman"/>
          <w:b/>
          <w:bCs/>
          <w:color w:val="000000"/>
          <w:sz w:val="24"/>
          <w:szCs w:val="24"/>
          <w:bdr w:val="none" w:sz="0" w:space="0" w:color="auto" w:frame="1"/>
        </w:rPr>
        <w:t>в Закон Республики Татарстан</w:t>
      </w:r>
      <w:proofErr w:type="gramStart"/>
      <w:r w:rsidRPr="0021085C">
        <w:rPr>
          <w:rFonts w:ascii="Times New Roman" w:eastAsia="Times New Roman" w:hAnsi="Times New Roman" w:cs="Times New Roman"/>
          <w:b/>
          <w:bCs/>
          <w:color w:val="000000"/>
          <w:sz w:val="24"/>
          <w:szCs w:val="24"/>
          <w:bdr w:val="none" w:sz="0" w:space="0" w:color="auto" w:frame="1"/>
        </w:rPr>
        <w:t>"О</w:t>
      </w:r>
      <w:proofErr w:type="gramEnd"/>
      <w:r w:rsidRPr="0021085C">
        <w:rPr>
          <w:rFonts w:ascii="Times New Roman" w:eastAsia="Times New Roman" w:hAnsi="Times New Roman" w:cs="Times New Roman"/>
          <w:b/>
          <w:bCs/>
          <w:color w:val="000000"/>
          <w:sz w:val="24"/>
          <w:szCs w:val="24"/>
          <w:bdr w:val="none" w:sz="0" w:space="0" w:color="auto" w:frame="1"/>
        </w:rPr>
        <w:t xml:space="preserve"> языках народов Республики Татарстан"</w:t>
      </w:r>
    </w:p>
    <w:p w:rsidR="0021085C" w:rsidRPr="0021085C" w:rsidRDefault="0021085C" w:rsidP="0021085C">
      <w:pPr>
        <w:shd w:val="clear" w:color="auto" w:fill="F6F6F6"/>
        <w:spacing w:after="240" w:line="270" w:lineRule="atLeast"/>
        <w:textAlignment w:val="baseline"/>
        <w:rPr>
          <w:rFonts w:ascii="Arial" w:eastAsia="Times New Roman" w:hAnsi="Arial" w:cs="Arial"/>
          <w:color w:val="000000"/>
          <w:sz w:val="18"/>
          <w:szCs w:val="18"/>
        </w:rPr>
      </w:pPr>
      <w:r w:rsidRPr="0021085C">
        <w:rPr>
          <w:rFonts w:ascii="Arial" w:eastAsia="Times New Roman" w:hAnsi="Arial" w:cs="Arial"/>
          <w:color w:val="000000"/>
          <w:sz w:val="18"/>
          <w:szCs w:val="18"/>
        </w:rPr>
        <w:t> </w:t>
      </w:r>
    </w:p>
    <w:p w:rsidR="000C128A" w:rsidRDefault="000C128A"/>
    <w:sectPr w:rsidR="000C128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1085C"/>
    <w:rsid w:val="000C128A"/>
    <w:rsid w:val="002108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1085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1085C"/>
    <w:rPr>
      <w:rFonts w:ascii="Times New Roman" w:eastAsia="Times New Roman" w:hAnsi="Times New Roman" w:cs="Times New Roman"/>
      <w:b/>
      <w:bCs/>
      <w:sz w:val="27"/>
      <w:szCs w:val="27"/>
    </w:rPr>
  </w:style>
  <w:style w:type="character" w:styleId="a3">
    <w:name w:val="Hyperlink"/>
    <w:basedOn w:val="a0"/>
    <w:uiPriority w:val="99"/>
    <w:semiHidden/>
    <w:unhideWhenUsed/>
    <w:rsid w:val="0021085C"/>
    <w:rPr>
      <w:color w:val="0000FF"/>
      <w:u w:val="single"/>
    </w:rPr>
  </w:style>
  <w:style w:type="character" w:customStyle="1" w:styleId="apple-converted-space">
    <w:name w:val="apple-converted-space"/>
    <w:basedOn w:val="a0"/>
    <w:rsid w:val="0021085C"/>
  </w:style>
  <w:style w:type="paragraph" w:styleId="a4">
    <w:name w:val="Normal (Web)"/>
    <w:basedOn w:val="a"/>
    <w:uiPriority w:val="99"/>
    <w:semiHidden/>
    <w:unhideWhenUsed/>
    <w:rsid w:val="0021085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1078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azan.bezformata.ru/word/tnv/477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1711</Words>
  <Characters>9754</Characters>
  <Application>Microsoft Office Word</Application>
  <DocSecurity>0</DocSecurity>
  <Lines>81</Lines>
  <Paragraphs>22</Paragraphs>
  <ScaleCrop>false</ScaleCrop>
  <Company>Microsoft</Company>
  <LinksUpToDate>false</LinksUpToDate>
  <CharactersWithSpaces>11443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2015-04-23T06:55:00Z</dcterms:created>
  <dcterms:modified xsi:type="dcterms:W3CDTF">2015-04-23T06:55:00Z</dcterms:modified>
</cp:coreProperties>
</file>